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80" w:rsidRPr="00EB6D57" w:rsidRDefault="00020280" w:rsidP="00020280">
      <w:pPr>
        <w:jc w:val="center"/>
        <w:rPr>
          <w:rFonts w:ascii="Arial" w:hAnsi="Arial"/>
          <w:b/>
          <w:sz w:val="23"/>
          <w:szCs w:val="23"/>
        </w:rPr>
      </w:pPr>
      <w:r>
        <w:rPr>
          <w:rFonts w:ascii="Arial" w:hAnsi="Arial"/>
          <w:b/>
          <w:sz w:val="23"/>
          <w:szCs w:val="23"/>
        </w:rPr>
        <w:t>ANEXO I</w:t>
      </w:r>
      <w:r w:rsidR="003C120B">
        <w:rPr>
          <w:rFonts w:ascii="Arial" w:hAnsi="Arial"/>
          <w:b/>
          <w:sz w:val="23"/>
          <w:szCs w:val="23"/>
        </w:rPr>
        <w:t>I</w:t>
      </w:r>
    </w:p>
    <w:p w:rsidR="003C120B" w:rsidRDefault="003C120B" w:rsidP="00020280">
      <w:pPr>
        <w:jc w:val="center"/>
        <w:rPr>
          <w:rFonts w:ascii="Arial" w:hAnsi="Arial"/>
          <w:b/>
          <w:sz w:val="23"/>
          <w:szCs w:val="23"/>
        </w:rPr>
      </w:pPr>
    </w:p>
    <w:p w:rsidR="00020280" w:rsidRPr="00BF5FE5" w:rsidRDefault="003C120B" w:rsidP="00020280">
      <w:pPr>
        <w:jc w:val="center"/>
        <w:rPr>
          <w:rFonts w:ascii="Arial" w:hAnsi="Arial"/>
          <w:b/>
          <w:sz w:val="23"/>
          <w:szCs w:val="23"/>
        </w:rPr>
      </w:pPr>
      <w:r w:rsidRPr="003C120B">
        <w:rPr>
          <w:rFonts w:ascii="Arial" w:hAnsi="Arial"/>
          <w:b/>
          <w:sz w:val="23"/>
          <w:szCs w:val="23"/>
        </w:rPr>
        <w:t>DECLARACIÓN JURADA/CERTIFICADO</w:t>
      </w:r>
    </w:p>
    <w:p w:rsidR="00020280" w:rsidRPr="00EB6D57" w:rsidRDefault="00020280" w:rsidP="00020280">
      <w:pPr>
        <w:jc w:val="both"/>
        <w:rPr>
          <w:rFonts w:ascii="Arial" w:hAnsi="Arial" w:cs="Arial"/>
          <w:sz w:val="15"/>
          <w:szCs w:val="15"/>
        </w:rPr>
      </w:pPr>
    </w:p>
    <w:p w:rsidR="00020280" w:rsidRDefault="00D70412" w:rsidP="003C120B">
      <w:pPr>
        <w:ind w:right="567"/>
        <w:jc w:val="both"/>
        <w:rPr>
          <w:rFonts w:ascii="Arial" w:hAnsi="Arial" w:cs="Arial"/>
          <w:sz w:val="15"/>
          <w:szCs w:val="15"/>
        </w:rPr>
      </w:pPr>
      <w:r w:rsidRPr="00D70412">
        <w:rPr>
          <w:rFonts w:ascii="Arial" w:hAnsi="Arial" w:cs="Arial"/>
          <w:sz w:val="15"/>
          <w:szCs w:val="15"/>
        </w:rPr>
        <w:t>Orden de la Consejería de Agua, Agricultura y Medio Ambiente de fecha 14 de junio de 2016, publicada en el BORM nº 138, de 16 de junio de 2016, por la que se establecen las bases reguladoras de las ayudas públicas relativas al Fondo Europeo Marítimo y de Pesca (FEMP) en la Región de Murcia por lo que se refiere a la paralización temporal de la actividad pesquera (BORM 138 de 16 de junio de 2016), modificada por la Orden de 31 de mayo de 2017 (BORM nº 127 de 3 de junio de 2017), por la Orden de 15 de febrero de 2019 (BORM nº 43 de 21 de febrero de 2019) y por la Orden de 26 de octubre de 2022 (BORM nº 251 de 29 de octubre de 2022)</w:t>
      </w:r>
    </w:p>
    <w:p w:rsidR="003C120B" w:rsidRDefault="003C120B" w:rsidP="003C120B">
      <w:pPr>
        <w:tabs>
          <w:tab w:val="left" w:pos="9072"/>
          <w:tab w:val="left" w:pos="9214"/>
        </w:tabs>
        <w:suppressAutoHyphens/>
        <w:spacing w:after="100" w:afterAutospacing="1" w:line="360" w:lineRule="auto"/>
        <w:ind w:right="425"/>
        <w:jc w:val="both"/>
        <w:rPr>
          <w:rFonts w:ascii="Arial" w:hAnsi="Arial" w:cs="Arial"/>
          <w:sz w:val="18"/>
          <w:szCs w:val="18"/>
          <w:lang w:eastAsia="zh-CN"/>
        </w:rPr>
      </w:pPr>
    </w:p>
    <w:p w:rsidR="003C120B" w:rsidRPr="00EF4843" w:rsidRDefault="003C120B" w:rsidP="003C120B">
      <w:pPr>
        <w:tabs>
          <w:tab w:val="left" w:pos="9072"/>
          <w:tab w:val="left" w:pos="9214"/>
        </w:tabs>
        <w:suppressAutoHyphens/>
        <w:spacing w:after="100" w:afterAutospacing="1" w:line="360" w:lineRule="auto"/>
        <w:ind w:right="425"/>
        <w:jc w:val="both"/>
        <w:rPr>
          <w:rFonts w:ascii="Arial" w:hAnsi="Arial" w:cs="Arial"/>
          <w:sz w:val="18"/>
          <w:szCs w:val="18"/>
          <w:lang w:eastAsia="zh-CN"/>
        </w:rPr>
      </w:pPr>
      <w:r w:rsidRPr="00EF4843">
        <w:rPr>
          <w:rFonts w:ascii="Arial" w:hAnsi="Arial" w:cs="Arial"/>
          <w:sz w:val="18"/>
          <w:szCs w:val="18"/>
          <w:lang w:eastAsia="zh-CN"/>
        </w:rPr>
        <w:t>D………………………………………………………………………..…………</w:t>
      </w:r>
      <w:r>
        <w:rPr>
          <w:rFonts w:ascii="Arial" w:hAnsi="Arial" w:cs="Arial"/>
          <w:sz w:val="18"/>
          <w:szCs w:val="18"/>
          <w:lang w:eastAsia="zh-CN"/>
        </w:rPr>
        <w:t>……………………………………</w:t>
      </w:r>
      <w:r w:rsidRPr="00EF4843">
        <w:rPr>
          <w:rFonts w:ascii="Arial" w:hAnsi="Arial" w:cs="Arial"/>
          <w:sz w:val="18"/>
          <w:szCs w:val="18"/>
          <w:lang w:eastAsia="zh-CN"/>
        </w:rPr>
        <w:t xml:space="preserve">con DNI ………………………………miembro de la Cofradía de ……………………………., como armador de la embarcación ………………………………………….y respecto del tripulante enrolado en la misma D……………………………………., con DNI/NIE……………………, nº de afiliación a la Seguridad social………………………………….y tipo de contrato…………………………………., a efectos de la solicitud de ayuda por paralización temporal como pescador de éste último, y para cumplimentar lo establecido en el artículo 6.2.a) de la presente Orden de convocatoria, y de conformidad así mismo con lo dispuesto en el Programa Operativo del Fondo Europeo y Marítimo de Pesca para España, aprobado por la Comisión Europea en fecha 17 de noviembre de 2015, </w:t>
      </w:r>
      <w:r w:rsidRPr="00EF4843">
        <w:rPr>
          <w:rFonts w:ascii="Arial" w:hAnsi="Arial" w:cs="Arial"/>
          <w:b/>
          <w:sz w:val="18"/>
          <w:szCs w:val="18"/>
          <w:lang w:eastAsia="zh-CN"/>
        </w:rPr>
        <w:t>DECLARO/CERTIFICO</w:t>
      </w:r>
      <w:r w:rsidRPr="00EF4843">
        <w:rPr>
          <w:rFonts w:ascii="Arial" w:hAnsi="Arial" w:cs="Arial"/>
          <w:sz w:val="18"/>
          <w:szCs w:val="18"/>
          <w:lang w:eastAsia="zh-CN"/>
        </w:rPr>
        <w:t>:</w:t>
      </w: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r w:rsidRPr="00EF4843">
        <w:rPr>
          <w:rFonts w:ascii="Arial" w:hAnsi="Arial" w:cs="Arial"/>
          <w:sz w:val="18"/>
          <w:szCs w:val="18"/>
          <w:lang w:eastAsia="zh-CN"/>
        </w:rPr>
        <w:t xml:space="preserve"> - Que dicho/s tripulante/s estaba/n incluido/s en el rol de la embarcación señalada, habiendo entrado el buque a puerto el día………………..……y salido el día……………………….., aportando al respecto al procedimiento de conce</w:t>
      </w:r>
      <w:r w:rsidR="00D70412">
        <w:rPr>
          <w:rFonts w:ascii="Arial" w:hAnsi="Arial" w:cs="Arial"/>
          <w:sz w:val="18"/>
          <w:szCs w:val="18"/>
          <w:lang w:eastAsia="zh-CN"/>
        </w:rPr>
        <w:t>sión, certificado de Capitanía M</w:t>
      </w:r>
      <w:r w:rsidRPr="00EF4843">
        <w:rPr>
          <w:rFonts w:ascii="Arial" w:hAnsi="Arial" w:cs="Arial"/>
          <w:sz w:val="18"/>
          <w:szCs w:val="18"/>
          <w:lang w:eastAsia="zh-CN"/>
        </w:rPr>
        <w:t>arítima.</w:t>
      </w: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r w:rsidRPr="00EF4843">
        <w:rPr>
          <w:rFonts w:ascii="Arial" w:hAnsi="Arial" w:cs="Arial"/>
          <w:sz w:val="18"/>
          <w:szCs w:val="18"/>
          <w:lang w:eastAsia="zh-CN"/>
        </w:rPr>
        <w:t xml:space="preserve">Por todo lo expresado, </w:t>
      </w:r>
      <w:r w:rsidRPr="00EF4843">
        <w:rPr>
          <w:rFonts w:ascii="Arial" w:hAnsi="Arial" w:cs="Arial"/>
          <w:b/>
          <w:sz w:val="18"/>
          <w:szCs w:val="18"/>
          <w:lang w:eastAsia="zh-CN"/>
        </w:rPr>
        <w:t>SOLICITO</w:t>
      </w:r>
      <w:r w:rsidRPr="00EF4843">
        <w:rPr>
          <w:rFonts w:ascii="Arial" w:hAnsi="Arial" w:cs="Arial"/>
          <w:sz w:val="18"/>
          <w:szCs w:val="18"/>
          <w:lang w:eastAsia="zh-CN"/>
        </w:rPr>
        <w:t xml:space="preserve"> se tenga por presentado este certificado ante el órgano concedente, en relación a la solicitud de ayuda del tripulante señalado al amparo de la Orden de convocatoria de las ayudas y resto de normativa reguladora aplicable.</w:t>
      </w: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r w:rsidRPr="00EF4843">
        <w:rPr>
          <w:rFonts w:ascii="Arial" w:hAnsi="Arial" w:cs="Arial"/>
          <w:sz w:val="18"/>
          <w:szCs w:val="18"/>
          <w:lang w:eastAsia="zh-CN"/>
        </w:rPr>
        <w:t>Fecha:… de………………. de 20….….</w:t>
      </w: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zh-CN"/>
        </w:rPr>
      </w:pPr>
      <w:r w:rsidRPr="00EF4843">
        <w:rPr>
          <w:rFonts w:ascii="Arial" w:hAnsi="Arial" w:cs="Arial"/>
          <w:sz w:val="18"/>
          <w:szCs w:val="18"/>
          <w:lang w:eastAsia="zh-CN"/>
        </w:rPr>
        <w:t>El/la armador/a de la embarcación: D</w:t>
      </w:r>
      <w:proofErr w:type="gramStart"/>
      <w:r w:rsidRPr="00EF4843">
        <w:rPr>
          <w:rFonts w:ascii="Arial" w:hAnsi="Arial" w:cs="Arial"/>
          <w:sz w:val="18"/>
          <w:szCs w:val="18"/>
          <w:lang w:eastAsia="zh-CN"/>
        </w:rPr>
        <w:t>./</w:t>
      </w:r>
      <w:proofErr w:type="gramEnd"/>
      <w:r>
        <w:rPr>
          <w:rFonts w:ascii="Arial" w:hAnsi="Arial" w:cs="Arial"/>
          <w:sz w:val="18"/>
          <w:szCs w:val="18"/>
          <w:lang w:eastAsia="zh-CN"/>
        </w:rPr>
        <w:t>D</w:t>
      </w:r>
      <w:r w:rsidRPr="00EF4843">
        <w:rPr>
          <w:rFonts w:ascii="Arial" w:hAnsi="Arial" w:cs="Arial"/>
          <w:sz w:val="18"/>
          <w:szCs w:val="18"/>
          <w:lang w:eastAsia="zh-CN"/>
        </w:rPr>
        <w:t>ña</w:t>
      </w:r>
      <w:r>
        <w:rPr>
          <w:rFonts w:ascii="Arial" w:hAnsi="Arial" w:cs="Arial"/>
          <w:sz w:val="18"/>
          <w:szCs w:val="18"/>
          <w:lang w:eastAsia="zh-CN"/>
        </w:rPr>
        <w:t>.</w:t>
      </w:r>
      <w:r w:rsidRPr="00EF4843">
        <w:rPr>
          <w:rFonts w:ascii="Arial" w:hAnsi="Arial" w:cs="Arial"/>
          <w:sz w:val="18"/>
          <w:szCs w:val="18"/>
          <w:lang w:eastAsia="zh-CN"/>
        </w:rPr>
        <w:t>………………………</w:t>
      </w:r>
      <w:r>
        <w:rPr>
          <w:rFonts w:ascii="Arial" w:hAnsi="Arial" w:cs="Arial"/>
          <w:sz w:val="18"/>
          <w:szCs w:val="18"/>
          <w:lang w:eastAsia="zh-CN"/>
        </w:rPr>
        <w:t>……………………………</w:t>
      </w:r>
      <w:r w:rsidRPr="00EF4843">
        <w:rPr>
          <w:rFonts w:ascii="Arial" w:hAnsi="Arial" w:cs="Arial"/>
          <w:sz w:val="18"/>
          <w:szCs w:val="18"/>
          <w:lang w:eastAsia="zh-CN"/>
        </w:rPr>
        <w:t>…………….</w:t>
      </w:r>
    </w:p>
    <w:p w:rsidR="003C120B" w:rsidRPr="00EF4843" w:rsidRDefault="003C120B" w:rsidP="003C120B">
      <w:pPr>
        <w:tabs>
          <w:tab w:val="left" w:pos="9072"/>
          <w:tab w:val="left" w:pos="9214"/>
        </w:tabs>
        <w:suppressAutoHyphens/>
        <w:spacing w:after="100" w:afterAutospacing="1" w:line="360" w:lineRule="auto"/>
        <w:ind w:right="425" w:firstLine="567"/>
        <w:jc w:val="both"/>
        <w:rPr>
          <w:rFonts w:ascii="Arial" w:hAnsi="Arial" w:cs="Arial"/>
          <w:sz w:val="18"/>
          <w:szCs w:val="18"/>
          <w:lang w:eastAsia="es-ES"/>
        </w:rPr>
      </w:pPr>
      <w:r w:rsidRPr="00EF4843">
        <w:rPr>
          <w:rFonts w:ascii="Arial" w:hAnsi="Arial" w:cs="Arial"/>
          <w:sz w:val="18"/>
          <w:szCs w:val="18"/>
          <w:lang w:eastAsia="zh-CN"/>
        </w:rPr>
        <w:t>Fdo.:</w:t>
      </w:r>
      <w:bookmarkStart w:id="0" w:name="_GoBack"/>
      <w:bookmarkEnd w:id="0"/>
    </w:p>
    <w:p w:rsidR="003C120B" w:rsidRPr="008821CC" w:rsidRDefault="003C120B" w:rsidP="003C120B">
      <w:pPr>
        <w:rPr>
          <w:sz w:val="18"/>
          <w:szCs w:val="18"/>
        </w:rPr>
      </w:pPr>
    </w:p>
    <w:p w:rsidR="003C120B" w:rsidRDefault="003C120B" w:rsidP="00020280">
      <w:pPr>
        <w:jc w:val="both"/>
        <w:rPr>
          <w:rFonts w:ascii="Arial" w:hAnsi="Arial" w:cs="Arial"/>
          <w:sz w:val="15"/>
          <w:szCs w:val="15"/>
        </w:rPr>
      </w:pPr>
    </w:p>
    <w:p w:rsidR="003C120B" w:rsidRDefault="003C120B" w:rsidP="00020280">
      <w:pPr>
        <w:jc w:val="both"/>
        <w:rPr>
          <w:rFonts w:ascii="Arial" w:hAnsi="Arial" w:cs="Arial"/>
          <w:sz w:val="15"/>
          <w:szCs w:val="15"/>
        </w:rPr>
      </w:pPr>
    </w:p>
    <w:p w:rsidR="003C120B" w:rsidRDefault="003C120B" w:rsidP="00020280">
      <w:pPr>
        <w:jc w:val="both"/>
        <w:rPr>
          <w:rFonts w:ascii="Arial" w:hAnsi="Arial" w:cs="Arial"/>
          <w:sz w:val="15"/>
          <w:szCs w:val="15"/>
        </w:rPr>
      </w:pPr>
    </w:p>
    <w:p w:rsidR="003C120B" w:rsidRDefault="003C120B" w:rsidP="00020280">
      <w:pPr>
        <w:jc w:val="both"/>
        <w:rPr>
          <w:rFonts w:ascii="Arial" w:hAnsi="Arial" w:cs="Arial"/>
          <w:sz w:val="15"/>
          <w:szCs w:val="15"/>
        </w:rPr>
      </w:pPr>
    </w:p>
    <w:sectPr w:rsidR="003C120B" w:rsidSect="000B1F06">
      <w:headerReference w:type="default" r:id="rId7"/>
      <w:footerReference w:type="default" r:id="rId8"/>
      <w:pgSz w:w="11907" w:h="16840" w:code="9"/>
      <w:pgMar w:top="2231" w:right="1134" w:bottom="1560" w:left="1701" w:header="567"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EA" w:rsidRDefault="001977EA">
      <w:r>
        <w:separator/>
      </w:r>
    </w:p>
  </w:endnote>
  <w:endnote w:type="continuationSeparator" w:id="0">
    <w:p w:rsidR="001977EA" w:rsidRDefault="001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12" w:rsidRDefault="000B1F06" w:rsidP="00487D80">
    <w:pPr>
      <w:pStyle w:val="Piedepgina"/>
      <w:ind w:left="-540"/>
      <w:jc w:val="center"/>
      <w:rPr>
        <w:lang w:val="es-ES"/>
      </w:rPr>
    </w:pPr>
    <w:r>
      <w:rPr>
        <w:lang w:val="es-ES"/>
      </w:rPr>
      <w:t>CONSEJERO DE AGUA, AGRICULTURA, GANADERÍA</w:t>
    </w:r>
    <w:r w:rsidR="00487D80">
      <w:rPr>
        <w:lang w:val="es-ES"/>
      </w:rPr>
      <w:t xml:space="preserve"> Y</w:t>
    </w:r>
    <w:r>
      <w:rPr>
        <w:lang w:val="es-ES"/>
      </w:rPr>
      <w:t xml:space="preserve"> PESCA</w:t>
    </w:r>
  </w:p>
  <w:p w:rsidR="00487D80" w:rsidRDefault="00487D80" w:rsidP="000B1F06">
    <w:pPr>
      <w:pStyle w:val="Piedepgina"/>
      <w:ind w:left="-540"/>
      <w:rPr>
        <w:lang w:val="es-ES"/>
      </w:rPr>
    </w:pPr>
  </w:p>
  <w:p w:rsidR="0071417A" w:rsidRPr="000B1F06" w:rsidRDefault="000B1F06" w:rsidP="000B1F06">
    <w:pPr>
      <w:pStyle w:val="Piedepgina"/>
      <w:ind w:left="-540"/>
    </w:pPr>
    <w:r w:rsidRPr="0059527A">
      <w:rPr>
        <w:rStyle w:val="Nmerodepgina"/>
        <w:rFonts w:ascii="Arial" w:hAnsi="Arial" w:cs="Arial"/>
        <w:sz w:val="16"/>
        <w:szCs w:val="16"/>
      </w:rPr>
      <w:t xml:space="preserve">Página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PAGE </w:instrText>
    </w:r>
    <w:r w:rsidRPr="0059527A">
      <w:rPr>
        <w:rStyle w:val="Nmerodepgina"/>
        <w:rFonts w:ascii="Arial" w:hAnsi="Arial" w:cs="Arial"/>
        <w:sz w:val="16"/>
        <w:szCs w:val="16"/>
      </w:rPr>
      <w:fldChar w:fldCharType="separate"/>
    </w:r>
    <w:r w:rsidR="00487D80">
      <w:rPr>
        <w:rStyle w:val="Nmerodepgina"/>
        <w:rFonts w:ascii="Arial" w:hAnsi="Arial" w:cs="Arial"/>
        <w:noProof/>
        <w:sz w:val="16"/>
        <w:szCs w:val="16"/>
      </w:rPr>
      <w:t>1</w:t>
    </w:r>
    <w:r w:rsidRPr="0059527A">
      <w:rPr>
        <w:rStyle w:val="Nmerodepgina"/>
        <w:rFonts w:ascii="Arial" w:hAnsi="Arial" w:cs="Arial"/>
        <w:sz w:val="16"/>
        <w:szCs w:val="16"/>
      </w:rPr>
      <w:fldChar w:fldCharType="end"/>
    </w:r>
    <w:r w:rsidRPr="0059527A">
      <w:rPr>
        <w:rStyle w:val="Nmerodepgina"/>
        <w:rFonts w:ascii="Arial" w:hAnsi="Arial" w:cs="Arial"/>
        <w:sz w:val="16"/>
        <w:szCs w:val="16"/>
      </w:rPr>
      <w:t xml:space="preserve"> de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NUMPAGES </w:instrText>
    </w:r>
    <w:r w:rsidRPr="0059527A">
      <w:rPr>
        <w:rStyle w:val="Nmerodepgina"/>
        <w:rFonts w:ascii="Arial" w:hAnsi="Arial" w:cs="Arial"/>
        <w:sz w:val="16"/>
        <w:szCs w:val="16"/>
      </w:rPr>
      <w:fldChar w:fldCharType="separate"/>
    </w:r>
    <w:r w:rsidR="00487D80">
      <w:rPr>
        <w:rStyle w:val="Nmerodepgina"/>
        <w:rFonts w:ascii="Arial" w:hAnsi="Arial" w:cs="Arial"/>
        <w:noProof/>
        <w:sz w:val="16"/>
        <w:szCs w:val="16"/>
      </w:rPr>
      <w:t>1</w:t>
    </w:r>
    <w:r w:rsidRPr="0059527A">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EA" w:rsidRDefault="001977EA">
      <w:r>
        <w:separator/>
      </w:r>
    </w:p>
  </w:footnote>
  <w:footnote w:type="continuationSeparator" w:id="0">
    <w:p w:rsidR="001977EA" w:rsidRDefault="0019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487D80" w:rsidRPr="00EE0EDD" w:rsidTr="00597D61">
      <w:trPr>
        <w:cantSplit/>
        <w:trHeight w:val="1252"/>
        <w:jc w:val="center"/>
      </w:trPr>
      <w:tc>
        <w:tcPr>
          <w:tcW w:w="3301" w:type="dxa"/>
          <w:vAlign w:val="center"/>
        </w:tcPr>
        <w:p w:rsidR="00487D80" w:rsidRDefault="00487D80" w:rsidP="00487D80">
          <w:pPr>
            <w:pStyle w:val="Encabezado"/>
            <w:rPr>
              <w:rFonts w:ascii="Arial" w:hAnsi="Arial"/>
              <w:sz w:val="18"/>
            </w:rPr>
          </w:pPr>
          <w:r>
            <w:rPr>
              <w:noProof/>
              <w:lang w:eastAsia="es-ES"/>
            </w:rPr>
            <w:drawing>
              <wp:inline distT="0" distB="0" distL="0" distR="0" wp14:anchorId="66107FC8" wp14:editId="220310C5">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487D80" w:rsidRPr="00EE0EDD" w:rsidRDefault="00487D80" w:rsidP="00487D80">
          <w:pPr>
            <w:framePr w:w="10257" w:hSpace="141" w:vSpace="141" w:wrap="auto" w:hAnchor="page" w:x="819"/>
            <w:rPr>
              <w:rFonts w:ascii="Arial" w:hAnsi="Arial"/>
              <w:sz w:val="18"/>
            </w:rPr>
          </w:pPr>
          <w:r>
            <w:rPr>
              <w:rFonts w:ascii="Arial" w:hAnsi="Arial"/>
              <w:noProof/>
              <w:sz w:val="18"/>
              <w:lang w:eastAsia="es-ES"/>
            </w:rPr>
            <w:drawing>
              <wp:inline distT="0" distB="0" distL="0" distR="0" wp14:anchorId="6AA72BBB" wp14:editId="2A45A0CB">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487D80" w:rsidRPr="00EE0EDD" w:rsidRDefault="00487D80" w:rsidP="00487D80">
          <w:pPr>
            <w:framePr w:w="10257" w:hSpace="141" w:vSpace="141" w:wrap="auto" w:hAnchor="page" w:x="819"/>
            <w:jc w:val="center"/>
            <w:rPr>
              <w:rFonts w:ascii="Arial" w:hAnsi="Arial"/>
            </w:rPr>
          </w:pPr>
          <w:r>
            <w:rPr>
              <w:rFonts w:ascii="Arial" w:hAnsi="Arial"/>
              <w:noProof/>
              <w:lang w:eastAsia="es-ES"/>
            </w:rPr>
            <w:drawing>
              <wp:inline distT="0" distB="0" distL="0" distR="0" wp14:anchorId="4C3648E3" wp14:editId="59970EB2">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487D80" w:rsidRPr="00ED362A" w:rsidRDefault="00487D80" w:rsidP="00487D80">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487D80" w:rsidRPr="00EE0EDD" w:rsidRDefault="00487D80" w:rsidP="00487D80">
          <w:pPr>
            <w:framePr w:w="10257" w:hSpace="141" w:vSpace="141" w:wrap="auto" w:hAnchor="page" w:x="819"/>
            <w:jc w:val="center"/>
            <w:rPr>
              <w:rFonts w:ascii="Arial" w:hAnsi="Arial"/>
            </w:rPr>
          </w:pPr>
          <w:r w:rsidRPr="00ED362A">
            <w:rPr>
              <w:rFonts w:ascii="Arial" w:hAnsi="Arial"/>
              <w:sz w:val="14"/>
              <w:szCs w:val="14"/>
            </w:rPr>
            <w:t>F. E. M. P.</w:t>
          </w:r>
        </w:p>
      </w:tc>
    </w:tr>
  </w:tbl>
  <w:p w:rsidR="000B1F06" w:rsidRDefault="000B1F06" w:rsidP="000B1F06">
    <w:pPr>
      <w:pStyle w:val="Encabezado"/>
      <w:jc w:val="right"/>
      <w:rPr>
        <w:sz w:val="16"/>
        <w:szCs w:val="16"/>
      </w:rPr>
    </w:pPr>
  </w:p>
  <w:p w:rsidR="000B1F06" w:rsidRPr="00287DD6" w:rsidRDefault="000B1F06" w:rsidP="000B1F06">
    <w:pPr>
      <w:pStyle w:val="Encabezado"/>
      <w:jc w:val="right"/>
      <w:rPr>
        <w:sz w:val="16"/>
        <w:szCs w:val="16"/>
      </w:rPr>
    </w:pPr>
    <w:r w:rsidRPr="00287DD6">
      <w:rPr>
        <w:sz w:val="16"/>
        <w:szCs w:val="16"/>
      </w:rPr>
      <w:t>Teléfonos</w:t>
    </w:r>
    <w:proofErr w:type="gramStart"/>
    <w:r w:rsidRPr="00287DD6">
      <w:rPr>
        <w:sz w:val="16"/>
        <w:szCs w:val="16"/>
      </w:rPr>
      <w:t>:968362000</w:t>
    </w:r>
    <w:proofErr w:type="gramEnd"/>
    <w:r w:rsidRPr="00287DD6">
      <w:rPr>
        <w:sz w:val="16"/>
        <w:szCs w:val="16"/>
      </w:rPr>
      <w:t>/012</w:t>
    </w:r>
  </w:p>
  <w:p w:rsidR="000B1F06" w:rsidRPr="00287DD6" w:rsidRDefault="000B1F06" w:rsidP="000B1F06">
    <w:pPr>
      <w:pStyle w:val="Encabezado"/>
      <w:jc w:val="right"/>
      <w:rPr>
        <w:sz w:val="16"/>
        <w:szCs w:val="16"/>
      </w:rPr>
    </w:pPr>
    <w:r w:rsidRPr="00287DD6">
      <w:rPr>
        <w:sz w:val="16"/>
        <w:szCs w:val="16"/>
      </w:rPr>
      <w:t xml:space="preserve">DIR3 </w:t>
    </w:r>
    <w:r w:rsidR="00B56533" w:rsidRPr="00B56533">
      <w:rPr>
        <w:sz w:val="16"/>
        <w:szCs w:val="16"/>
      </w:rPr>
      <w:t>A14035033</w:t>
    </w:r>
  </w:p>
  <w:p w:rsidR="0071417A" w:rsidRPr="000B1F06" w:rsidRDefault="000B1F06" w:rsidP="000B1F06">
    <w:pPr>
      <w:pStyle w:val="Encabezado"/>
      <w:jc w:val="right"/>
    </w:pPr>
    <w:r w:rsidRPr="00287DD6">
      <w:rPr>
        <w:sz w:val="16"/>
        <w:szCs w:val="16"/>
      </w:rPr>
      <w:t>P-1</w:t>
    </w:r>
    <w:r>
      <w:rPr>
        <w:sz w:val="16"/>
        <w:szCs w:val="16"/>
      </w:rPr>
      <w:t>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688"/>
    <w:multiLevelType w:val="hybridMultilevel"/>
    <w:tmpl w:val="E9ECB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6177EA9"/>
    <w:multiLevelType w:val="hybridMultilevel"/>
    <w:tmpl w:val="8CFE723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6FE2"/>
    <w:rsid w:val="00020280"/>
    <w:rsid w:val="00026EFF"/>
    <w:rsid w:val="0005671F"/>
    <w:rsid w:val="000B1F06"/>
    <w:rsid w:val="000C0393"/>
    <w:rsid w:val="000E602B"/>
    <w:rsid w:val="00103E4D"/>
    <w:rsid w:val="00127557"/>
    <w:rsid w:val="001426F8"/>
    <w:rsid w:val="00157EEE"/>
    <w:rsid w:val="00181CF0"/>
    <w:rsid w:val="001977EA"/>
    <w:rsid w:val="001D2016"/>
    <w:rsid w:val="001D27B3"/>
    <w:rsid w:val="001D5887"/>
    <w:rsid w:val="001E7CA0"/>
    <w:rsid w:val="00213BE2"/>
    <w:rsid w:val="0025759B"/>
    <w:rsid w:val="002D0FDD"/>
    <w:rsid w:val="002E3AA6"/>
    <w:rsid w:val="002F7A4C"/>
    <w:rsid w:val="003101F8"/>
    <w:rsid w:val="003142A5"/>
    <w:rsid w:val="00316C26"/>
    <w:rsid w:val="00345A52"/>
    <w:rsid w:val="003A70F5"/>
    <w:rsid w:val="003B2C27"/>
    <w:rsid w:val="003C120B"/>
    <w:rsid w:val="004356C8"/>
    <w:rsid w:val="004361EB"/>
    <w:rsid w:val="00456D2A"/>
    <w:rsid w:val="00456E46"/>
    <w:rsid w:val="004838CA"/>
    <w:rsid w:val="00487D80"/>
    <w:rsid w:val="00495392"/>
    <w:rsid w:val="004D61E8"/>
    <w:rsid w:val="00511113"/>
    <w:rsid w:val="00523BE2"/>
    <w:rsid w:val="00534D45"/>
    <w:rsid w:val="005532E1"/>
    <w:rsid w:val="00563B8D"/>
    <w:rsid w:val="00591243"/>
    <w:rsid w:val="00591F29"/>
    <w:rsid w:val="005D6738"/>
    <w:rsid w:val="005E40DF"/>
    <w:rsid w:val="005F7CC3"/>
    <w:rsid w:val="00611742"/>
    <w:rsid w:val="00633C20"/>
    <w:rsid w:val="006949DA"/>
    <w:rsid w:val="006A6DFD"/>
    <w:rsid w:val="006B16B8"/>
    <w:rsid w:val="006F5743"/>
    <w:rsid w:val="00712160"/>
    <w:rsid w:val="0071417A"/>
    <w:rsid w:val="00715D00"/>
    <w:rsid w:val="00774A45"/>
    <w:rsid w:val="007B15F3"/>
    <w:rsid w:val="007C54C5"/>
    <w:rsid w:val="007E1B25"/>
    <w:rsid w:val="00804B64"/>
    <w:rsid w:val="00807C83"/>
    <w:rsid w:val="00863308"/>
    <w:rsid w:val="00890FCE"/>
    <w:rsid w:val="008B54D6"/>
    <w:rsid w:val="008C313D"/>
    <w:rsid w:val="008C3221"/>
    <w:rsid w:val="008E5544"/>
    <w:rsid w:val="00934502"/>
    <w:rsid w:val="00947B37"/>
    <w:rsid w:val="0096470A"/>
    <w:rsid w:val="0096656B"/>
    <w:rsid w:val="00974AB5"/>
    <w:rsid w:val="00975AC2"/>
    <w:rsid w:val="009A5EC3"/>
    <w:rsid w:val="009C1276"/>
    <w:rsid w:val="009C68A2"/>
    <w:rsid w:val="00A469C3"/>
    <w:rsid w:val="00A46F7F"/>
    <w:rsid w:val="00A639CC"/>
    <w:rsid w:val="00AC69CB"/>
    <w:rsid w:val="00B15353"/>
    <w:rsid w:val="00B26891"/>
    <w:rsid w:val="00B56533"/>
    <w:rsid w:val="00B64BD3"/>
    <w:rsid w:val="00B6596A"/>
    <w:rsid w:val="00B975E3"/>
    <w:rsid w:val="00BE0563"/>
    <w:rsid w:val="00BE1301"/>
    <w:rsid w:val="00C60932"/>
    <w:rsid w:val="00C9076A"/>
    <w:rsid w:val="00CD2B1C"/>
    <w:rsid w:val="00CE6E95"/>
    <w:rsid w:val="00D032A7"/>
    <w:rsid w:val="00D241C5"/>
    <w:rsid w:val="00D27439"/>
    <w:rsid w:val="00D70412"/>
    <w:rsid w:val="00D74B3E"/>
    <w:rsid w:val="00DA43F5"/>
    <w:rsid w:val="00DE01C6"/>
    <w:rsid w:val="00DE4D7D"/>
    <w:rsid w:val="00DE7AB0"/>
    <w:rsid w:val="00E277B9"/>
    <w:rsid w:val="00E333A2"/>
    <w:rsid w:val="00E704BA"/>
    <w:rsid w:val="00E70DA4"/>
    <w:rsid w:val="00EC689F"/>
    <w:rsid w:val="00ED44CB"/>
    <w:rsid w:val="00EE55F4"/>
    <w:rsid w:val="00F04269"/>
    <w:rsid w:val="00F05064"/>
    <w:rsid w:val="00F24795"/>
    <w:rsid w:val="00F26F37"/>
    <w:rsid w:val="00F340B8"/>
    <w:rsid w:val="00F67666"/>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5:chartTrackingRefBased/>
  <w15:docId w15:val="{15402E42-FB79-4934-BC04-493BB7C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0B1F06"/>
    <w:pPr>
      <w:spacing w:after="160" w:line="259" w:lineRule="auto"/>
      <w:ind w:left="720"/>
      <w:contextualSpacing/>
    </w:pPr>
    <w:rPr>
      <w:rFonts w:ascii="Calibri" w:eastAsia="Calibri" w:hAnsi="Calibri" w:cs="Calibri"/>
      <w:color w:val="000000"/>
      <w:sz w:val="22"/>
      <w:szCs w:val="22"/>
      <w:lang w:val="es-ES" w:eastAsia="es-ES"/>
    </w:rPr>
  </w:style>
  <w:style w:type="character" w:customStyle="1" w:styleId="EncabezadoCar">
    <w:name w:val="Encabezado Car"/>
    <w:basedOn w:val="Fuentedeprrafopredeter"/>
    <w:link w:val="Encabezado"/>
    <w:rsid w:val="00D70412"/>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884">
      <w:bodyDiv w:val="1"/>
      <w:marLeft w:val="0"/>
      <w:marRight w:val="0"/>
      <w:marTop w:val="0"/>
      <w:marBottom w:val="0"/>
      <w:divBdr>
        <w:top w:val="none" w:sz="0" w:space="0" w:color="auto"/>
        <w:left w:val="none" w:sz="0" w:space="0" w:color="auto"/>
        <w:bottom w:val="none" w:sz="0" w:space="0" w:color="auto"/>
        <w:right w:val="none" w:sz="0" w:space="0" w:color="auto"/>
      </w:divBdr>
    </w:div>
    <w:div w:id="526604351">
      <w:bodyDiv w:val="1"/>
      <w:marLeft w:val="0"/>
      <w:marRight w:val="0"/>
      <w:marTop w:val="0"/>
      <w:marBottom w:val="0"/>
      <w:divBdr>
        <w:top w:val="none" w:sz="0" w:space="0" w:color="auto"/>
        <w:left w:val="none" w:sz="0" w:space="0" w:color="auto"/>
        <w:bottom w:val="none" w:sz="0" w:space="0" w:color="auto"/>
        <w:right w:val="none" w:sz="0" w:space="0" w:color="auto"/>
      </w:divBdr>
    </w:div>
    <w:div w:id="1980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9</cp:revision>
  <cp:lastPrinted>2022-10-31T12:46:00Z</cp:lastPrinted>
  <dcterms:created xsi:type="dcterms:W3CDTF">2022-10-26T10:38:00Z</dcterms:created>
  <dcterms:modified xsi:type="dcterms:W3CDTF">2023-04-17T08:40:00Z</dcterms:modified>
</cp:coreProperties>
</file>